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00C39" w14:textId="77777777" w:rsidR="00E85FCB" w:rsidRPr="0053170C" w:rsidRDefault="000F7BFF" w:rsidP="00116101">
      <w:pPr>
        <w:spacing w:after="100" w:afterAutospacing="1"/>
        <w:jc w:val="center"/>
        <w:rPr>
          <w:rFonts w:asciiTheme="majorHAnsi" w:hAnsiTheme="majorHAnsi" w:cs="Calibri Light"/>
          <w:sz w:val="22"/>
          <w:szCs w:val="22"/>
        </w:rPr>
      </w:pPr>
      <w:r w:rsidRPr="0053170C">
        <w:rPr>
          <w:rFonts w:asciiTheme="majorHAnsi" w:hAnsiTheme="majorHAnsi" w:cs="Calibri Light"/>
          <w:noProof/>
          <w:sz w:val="22"/>
          <w:szCs w:val="22"/>
          <w:lang w:val="en-GB" w:eastAsia="en-GB"/>
        </w:rPr>
        <w:drawing>
          <wp:inline distT="0" distB="0" distL="0" distR="0" wp14:anchorId="0BC621F8" wp14:editId="4FFE29C0">
            <wp:extent cx="1657350" cy="1079500"/>
            <wp:effectExtent l="0" t="0" r="0" b="63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657350" cy="1079500"/>
                    </a:xfrm>
                    <a:prstGeom prst="rect">
                      <a:avLst/>
                    </a:prstGeom>
                    <a:ln/>
                  </pic:spPr>
                </pic:pic>
              </a:graphicData>
            </a:graphic>
          </wp:inline>
        </w:drawing>
      </w:r>
    </w:p>
    <w:p w14:paraId="7A413AB9" w14:textId="13461A03" w:rsidR="00DC154E"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b/>
          <w:sz w:val="22"/>
          <w:szCs w:val="22"/>
        </w:rPr>
        <w:t xml:space="preserve">VIRTUAALSE </w:t>
      </w:r>
      <w:r w:rsidR="000F7BFF" w:rsidRPr="0053170C">
        <w:rPr>
          <w:rFonts w:ascii="Times New Roman" w:hAnsi="Times New Roman" w:cs="Times New Roman"/>
          <w:b/>
          <w:sz w:val="22"/>
          <w:szCs w:val="22"/>
        </w:rPr>
        <w:t>ÜLDKOOSOLEKU</w:t>
      </w:r>
      <w:r w:rsidR="00116101" w:rsidRPr="0053170C">
        <w:rPr>
          <w:rFonts w:ascii="Times New Roman" w:hAnsi="Times New Roman" w:cs="Times New Roman"/>
          <w:b/>
          <w:sz w:val="22"/>
          <w:szCs w:val="22"/>
        </w:rPr>
        <w:t xml:space="preserve"> </w:t>
      </w:r>
      <w:r w:rsidR="000F7BFF" w:rsidRPr="0053170C">
        <w:rPr>
          <w:rFonts w:ascii="Times New Roman" w:hAnsi="Times New Roman" w:cs="Times New Roman"/>
          <w:b/>
          <w:sz w:val="22"/>
          <w:szCs w:val="22"/>
        </w:rPr>
        <w:t>PROTOKOLL</w:t>
      </w:r>
      <w:r w:rsidR="000F7BFF" w:rsidRPr="0053170C">
        <w:rPr>
          <w:rFonts w:ascii="Times New Roman" w:hAnsi="Times New Roman" w:cs="Times New Roman"/>
          <w:b/>
          <w:sz w:val="22"/>
          <w:szCs w:val="22"/>
        </w:rPr>
        <w:br/>
      </w:r>
      <w:r w:rsidR="00C24A69" w:rsidRPr="0053170C">
        <w:rPr>
          <w:rFonts w:ascii="Times New Roman" w:hAnsi="Times New Roman" w:cs="Times New Roman"/>
          <w:sz w:val="22"/>
          <w:szCs w:val="22"/>
        </w:rPr>
        <w:br/>
      </w:r>
      <w:r w:rsidR="00DC154E" w:rsidRPr="0053170C">
        <w:rPr>
          <w:rFonts w:ascii="Times New Roman" w:hAnsi="Times New Roman" w:cs="Times New Roman"/>
          <w:sz w:val="22"/>
          <w:szCs w:val="22"/>
        </w:rPr>
        <w:t xml:space="preserve">13.05.2020 seisuga on tegevusgrupil 46 liiget. </w:t>
      </w:r>
    </w:p>
    <w:p w14:paraId="5D008E04" w14:textId="4FF57BEF"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 xml:space="preserve">Virtuaalsel üldkoosolekul </w:t>
      </w:r>
      <w:r w:rsidR="00DC154E" w:rsidRPr="0053170C">
        <w:rPr>
          <w:rFonts w:ascii="Times New Roman" w:hAnsi="Times New Roman" w:cs="Times New Roman"/>
          <w:sz w:val="22"/>
          <w:szCs w:val="22"/>
        </w:rPr>
        <w:t xml:space="preserve">ajavahemikus 13.05-15.05 </w:t>
      </w:r>
      <w:r w:rsidRPr="0053170C">
        <w:rPr>
          <w:rFonts w:ascii="Times New Roman" w:hAnsi="Times New Roman" w:cs="Times New Roman"/>
          <w:sz w:val="22"/>
          <w:szCs w:val="22"/>
        </w:rPr>
        <w:t>osales 32 hääleõiguslikku Nelja Valla Kogu liiget (</w:t>
      </w:r>
      <w:bookmarkStart w:id="0" w:name="_Hlk40710521"/>
      <w:r w:rsidR="004D7087" w:rsidRPr="0053170C">
        <w:rPr>
          <w:rFonts w:ascii="Times New Roman" w:hAnsi="Times New Roman" w:cs="Times New Roman"/>
          <w:sz w:val="22"/>
          <w:szCs w:val="22"/>
        </w:rPr>
        <w:t>LISA 1 NVK liikmete nimekiri</w:t>
      </w:r>
      <w:r w:rsidRPr="0053170C">
        <w:rPr>
          <w:rFonts w:ascii="Times New Roman" w:hAnsi="Times New Roman" w:cs="Times New Roman"/>
          <w:sz w:val="22"/>
          <w:szCs w:val="22"/>
        </w:rPr>
        <w:t xml:space="preserve"> </w:t>
      </w:r>
      <w:r w:rsidR="00DC154E" w:rsidRPr="0053170C">
        <w:rPr>
          <w:rFonts w:ascii="Times New Roman" w:hAnsi="Times New Roman" w:cs="Times New Roman"/>
          <w:sz w:val="22"/>
          <w:szCs w:val="22"/>
        </w:rPr>
        <w:t xml:space="preserve">koos </w:t>
      </w:r>
      <w:r w:rsidR="004D7087" w:rsidRPr="0053170C">
        <w:rPr>
          <w:rFonts w:ascii="Times New Roman" w:hAnsi="Times New Roman" w:cs="Times New Roman"/>
          <w:sz w:val="22"/>
          <w:szCs w:val="22"/>
        </w:rPr>
        <w:t xml:space="preserve">hääletuses osalenud </w:t>
      </w:r>
      <w:r w:rsidR="00DC154E" w:rsidRPr="0053170C">
        <w:rPr>
          <w:rFonts w:ascii="Times New Roman" w:hAnsi="Times New Roman" w:cs="Times New Roman"/>
          <w:sz w:val="22"/>
          <w:szCs w:val="22"/>
        </w:rPr>
        <w:t xml:space="preserve">liikmete </w:t>
      </w:r>
      <w:r w:rsidR="004D7087" w:rsidRPr="0053170C">
        <w:rPr>
          <w:rFonts w:ascii="Times New Roman" w:hAnsi="Times New Roman" w:cs="Times New Roman"/>
          <w:sz w:val="22"/>
          <w:szCs w:val="22"/>
        </w:rPr>
        <w:t xml:space="preserve">hääletustulemustega </w:t>
      </w:r>
      <w:bookmarkEnd w:id="0"/>
      <w:r w:rsidRPr="0053170C">
        <w:rPr>
          <w:rFonts w:ascii="Times New Roman" w:hAnsi="Times New Roman" w:cs="Times New Roman"/>
          <w:sz w:val="22"/>
          <w:szCs w:val="22"/>
        </w:rPr>
        <w:t xml:space="preserve">lisatud protokollile). </w:t>
      </w:r>
      <w:r w:rsidR="00010386">
        <w:rPr>
          <w:rFonts w:ascii="Times New Roman" w:hAnsi="Times New Roman" w:cs="Times New Roman"/>
          <w:sz w:val="22"/>
          <w:szCs w:val="22"/>
        </w:rPr>
        <w:t xml:space="preserve">Kaks liiget osalesid hääletusprotsessis volitatud esindajatena. </w:t>
      </w:r>
      <w:r w:rsidRPr="0053170C">
        <w:rPr>
          <w:rFonts w:ascii="Times New Roman" w:hAnsi="Times New Roman" w:cs="Times New Roman"/>
          <w:sz w:val="22"/>
          <w:szCs w:val="22"/>
        </w:rPr>
        <w:t>Ühegi huvigrupi osakaal ei ületa 49%.</w:t>
      </w:r>
    </w:p>
    <w:p w14:paraId="0398271B" w14:textId="0B3074E1"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Üldkoosoleku päevakord:</w:t>
      </w:r>
    </w:p>
    <w:p w14:paraId="7F20E87C" w14:textId="77777777"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1.           Majandusaasta aruande kinnitamine.</w:t>
      </w:r>
    </w:p>
    <w:p w14:paraId="2C83C74C" w14:textId="77777777"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2</w:t>
      </w:r>
      <w:bookmarkStart w:id="1" w:name="_Hlk40710625"/>
      <w:r w:rsidRPr="0053170C">
        <w:rPr>
          <w:rFonts w:ascii="Times New Roman" w:hAnsi="Times New Roman" w:cs="Times New Roman"/>
          <w:sz w:val="22"/>
          <w:szCs w:val="22"/>
        </w:rPr>
        <w:t>.           Taotlusvooru tingimuste ja aja kinnitamine</w:t>
      </w:r>
      <w:bookmarkEnd w:id="1"/>
      <w:r w:rsidRPr="0053170C">
        <w:rPr>
          <w:rFonts w:ascii="Times New Roman" w:hAnsi="Times New Roman" w:cs="Times New Roman"/>
          <w:sz w:val="22"/>
          <w:szCs w:val="22"/>
        </w:rPr>
        <w:t>.</w:t>
      </w:r>
    </w:p>
    <w:p w14:paraId="3FE411E7" w14:textId="1E557112"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 xml:space="preserve">3.           Volituste andmine juhatusele 2020 ja 2021 rakenduskavade kinnitamiseks. </w:t>
      </w:r>
    </w:p>
    <w:p w14:paraId="70F26817" w14:textId="77777777" w:rsidR="0053170C" w:rsidRPr="0053170C" w:rsidRDefault="0053170C" w:rsidP="008B5E0D">
      <w:pPr>
        <w:spacing w:line="240" w:lineRule="auto"/>
        <w:rPr>
          <w:rFonts w:ascii="Times New Roman" w:hAnsi="Times New Roman" w:cs="Times New Roman"/>
          <w:sz w:val="22"/>
          <w:szCs w:val="22"/>
        </w:rPr>
      </w:pPr>
    </w:p>
    <w:p w14:paraId="3E82D13D" w14:textId="4EDF8B5E"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Üldkoosoleku läbiviimise kord:</w:t>
      </w:r>
    </w:p>
    <w:p w14:paraId="4CC43C0D" w14:textId="36578102"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 xml:space="preserve">Otsus on vastu võetud, kui üle poole liikmetest on otsuse poolt. Hääletuse otsused vormistatakse juhatuse poolt protokollina, millele lisame poolt hääletanute nimed ja eriarvamused, samuti kõigi hääletanute seisukohad, mis on laekunud e-kirja teel hiljemalt 15.05.2020 k.a. </w:t>
      </w:r>
    </w:p>
    <w:p w14:paraId="0EB340C3" w14:textId="153B87E1"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Hääletamine ja arvamuste avaldamiseks oli liikmetel võimalus arvamust avaldada ja hääletada vastates e-kirjale ning anda oma seisukoht iga punkti kohta eraldi.</w:t>
      </w:r>
    </w:p>
    <w:p w14:paraId="27D88979" w14:textId="3772A49D" w:rsidR="00DC154E" w:rsidRPr="0053170C" w:rsidRDefault="00DC154E"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w:t>
      </w:r>
      <w:bookmarkStart w:id="2" w:name="_Hlk40710550"/>
      <w:r w:rsidRPr="0053170C">
        <w:rPr>
          <w:rFonts w:ascii="Times New Roman" w:hAnsi="Times New Roman" w:cs="Times New Roman"/>
          <w:sz w:val="22"/>
          <w:szCs w:val="22"/>
        </w:rPr>
        <w:t xml:space="preserve">LISA 2 E-kirjade ärakiri koos liikmete hääletustulemustega </w:t>
      </w:r>
      <w:bookmarkEnd w:id="2"/>
      <w:r w:rsidRPr="0053170C">
        <w:rPr>
          <w:rFonts w:ascii="Times New Roman" w:hAnsi="Times New Roman" w:cs="Times New Roman"/>
          <w:sz w:val="22"/>
          <w:szCs w:val="22"/>
        </w:rPr>
        <w:t>lisatud protokollile</w:t>
      </w:r>
      <w:r w:rsidR="004D7087" w:rsidRPr="0053170C">
        <w:rPr>
          <w:rFonts w:ascii="Times New Roman" w:hAnsi="Times New Roman" w:cs="Times New Roman"/>
          <w:sz w:val="22"/>
          <w:szCs w:val="22"/>
        </w:rPr>
        <w:t>)</w:t>
      </w:r>
      <w:r w:rsidRPr="0053170C">
        <w:rPr>
          <w:rFonts w:ascii="Times New Roman" w:hAnsi="Times New Roman" w:cs="Times New Roman"/>
          <w:sz w:val="22"/>
          <w:szCs w:val="22"/>
        </w:rPr>
        <w:t xml:space="preserve"> </w:t>
      </w:r>
    </w:p>
    <w:p w14:paraId="0DC8213B" w14:textId="77777777"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 xml:space="preserve"> </w:t>
      </w:r>
    </w:p>
    <w:p w14:paraId="51AF843D" w14:textId="77777777"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Juhatuse eelnõud e-hääletusele:</w:t>
      </w:r>
    </w:p>
    <w:p w14:paraId="5570EDA7" w14:textId="77777777"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 xml:space="preserve"> </w:t>
      </w:r>
    </w:p>
    <w:p w14:paraId="685A032C" w14:textId="77777777"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1.                  Majandusaasta aruande kinnitamine.</w:t>
      </w:r>
    </w:p>
    <w:p w14:paraId="60389137" w14:textId="77777777" w:rsidR="008B5E0D" w:rsidRPr="0053170C" w:rsidRDefault="008B5E0D" w:rsidP="008B5E0D">
      <w:pPr>
        <w:spacing w:line="240" w:lineRule="auto"/>
        <w:jc w:val="both"/>
        <w:rPr>
          <w:rFonts w:ascii="Times New Roman" w:hAnsi="Times New Roman" w:cs="Times New Roman"/>
          <w:sz w:val="22"/>
          <w:szCs w:val="22"/>
        </w:rPr>
      </w:pPr>
      <w:r w:rsidRPr="0053170C">
        <w:rPr>
          <w:rFonts w:ascii="Times New Roman" w:hAnsi="Times New Roman" w:cs="Times New Roman"/>
          <w:sz w:val="22"/>
          <w:szCs w:val="22"/>
        </w:rPr>
        <w:t xml:space="preserve">Audiitorettevõtja </w:t>
      </w:r>
      <w:proofErr w:type="spellStart"/>
      <w:r w:rsidRPr="0053170C">
        <w:rPr>
          <w:rFonts w:ascii="Times New Roman" w:hAnsi="Times New Roman" w:cs="Times New Roman"/>
          <w:sz w:val="22"/>
          <w:szCs w:val="22"/>
        </w:rPr>
        <w:t>Villems</w:t>
      </w:r>
      <w:proofErr w:type="spellEnd"/>
      <w:r w:rsidRPr="0053170C">
        <w:rPr>
          <w:rFonts w:ascii="Times New Roman" w:hAnsi="Times New Roman" w:cs="Times New Roman"/>
          <w:sz w:val="22"/>
          <w:szCs w:val="22"/>
        </w:rPr>
        <w:t xml:space="preserve"> &amp; Partnerid OÜ on läbi viinud MTÜ Nelja Valla Kogu  poolt </w:t>
      </w:r>
      <w:proofErr w:type="spellStart"/>
      <w:r w:rsidRPr="0053170C">
        <w:rPr>
          <w:rFonts w:ascii="Times New Roman" w:hAnsi="Times New Roman" w:cs="Times New Roman"/>
          <w:sz w:val="22"/>
          <w:szCs w:val="22"/>
        </w:rPr>
        <w:t>PRIA-le</w:t>
      </w:r>
      <w:proofErr w:type="spellEnd"/>
      <w:r w:rsidRPr="0053170C">
        <w:rPr>
          <w:rFonts w:ascii="Times New Roman" w:hAnsi="Times New Roman" w:cs="Times New Roman"/>
          <w:sz w:val="22"/>
          <w:szCs w:val="22"/>
        </w:rPr>
        <w:t xml:space="preserve"> esitatud finantsandmete kontrolli 2019. aasta kuluaruannete ja 2019. aasta raamatupidamise aastaaruande baasil, hinnates MTÜ Nelja Valla Kogu 2019. aasta tulude ja kulude õigsust. Revisjonikomisjon on üle vaadanud tegevusgrupi eelarve täitmise ja rahaliste vahendite kasutamise. Aruanne koos lisadega on leitav kaustast „Majandusaasta aruanne“</w:t>
      </w:r>
    </w:p>
    <w:p w14:paraId="7527C9D6" w14:textId="77777777"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Ettepanek arvamuste avaldamiseks ja hääletusele: Kinnitada MTÜ Nelja Valla Kogu majandusaasta aruanne 2019.</w:t>
      </w:r>
    </w:p>
    <w:p w14:paraId="1277154D" w14:textId="1E903D7B"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b/>
          <w:bCs/>
          <w:sz w:val="22"/>
          <w:szCs w:val="22"/>
        </w:rPr>
        <w:t>Hääletus ja otsus:</w:t>
      </w:r>
      <w:r w:rsidRPr="0053170C">
        <w:rPr>
          <w:rFonts w:ascii="Times New Roman" w:hAnsi="Times New Roman" w:cs="Times New Roman"/>
          <w:sz w:val="22"/>
          <w:szCs w:val="22"/>
        </w:rPr>
        <w:t xml:space="preserve"> 32 poolt</w:t>
      </w:r>
      <w:r w:rsidR="0053170C" w:rsidRPr="0053170C">
        <w:rPr>
          <w:rFonts w:ascii="Times New Roman" w:hAnsi="Times New Roman" w:cs="Times New Roman"/>
          <w:sz w:val="22"/>
          <w:szCs w:val="22"/>
        </w:rPr>
        <w:t>h</w:t>
      </w:r>
      <w:r w:rsidRPr="0053170C">
        <w:rPr>
          <w:rFonts w:ascii="Times New Roman" w:hAnsi="Times New Roman" w:cs="Times New Roman"/>
          <w:sz w:val="22"/>
          <w:szCs w:val="22"/>
        </w:rPr>
        <w:t>äälega otsustati aruanne kinnitada. Erapooletuid ja vastuhääli ei olnud.</w:t>
      </w:r>
    </w:p>
    <w:p w14:paraId="7D78D681" w14:textId="77777777"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lastRenderedPageBreak/>
        <w:t>2.                  Taotlusvooru tingimuste ja aja kinnitamine.</w:t>
      </w:r>
    </w:p>
    <w:p w14:paraId="1FCA0129" w14:textId="77777777" w:rsidR="008B5E0D" w:rsidRPr="0053170C" w:rsidRDefault="008B5E0D" w:rsidP="008B5E0D">
      <w:pPr>
        <w:spacing w:line="240" w:lineRule="auto"/>
        <w:jc w:val="both"/>
        <w:rPr>
          <w:rFonts w:ascii="Times New Roman" w:hAnsi="Times New Roman" w:cs="Times New Roman"/>
          <w:sz w:val="22"/>
          <w:szCs w:val="22"/>
        </w:rPr>
      </w:pPr>
      <w:r w:rsidRPr="0053170C">
        <w:rPr>
          <w:rFonts w:ascii="Times New Roman" w:hAnsi="Times New Roman" w:cs="Times New Roman"/>
          <w:sz w:val="22"/>
          <w:szCs w:val="22"/>
        </w:rPr>
        <w:t>Tegevusgrupi meetmete eelarve jääk võimaldab avada 2020. aastal taotlusvooru. Juhatus teeb ettepaneku avada 2020. aastal kogukonna investeeringute meede 24.-30. augustil.</w:t>
      </w:r>
    </w:p>
    <w:p w14:paraId="239B43C2" w14:textId="77777777" w:rsidR="008B5E0D" w:rsidRPr="0053170C" w:rsidRDefault="008B5E0D" w:rsidP="008B5E0D">
      <w:pPr>
        <w:spacing w:line="240" w:lineRule="auto"/>
        <w:jc w:val="both"/>
        <w:rPr>
          <w:rFonts w:ascii="Times New Roman" w:hAnsi="Times New Roman" w:cs="Times New Roman"/>
          <w:sz w:val="22"/>
          <w:szCs w:val="22"/>
        </w:rPr>
      </w:pPr>
      <w:r w:rsidRPr="0053170C">
        <w:rPr>
          <w:rFonts w:ascii="Times New Roman" w:hAnsi="Times New Roman" w:cs="Times New Roman"/>
          <w:sz w:val="22"/>
          <w:szCs w:val="22"/>
        </w:rPr>
        <w:t>Eelnõu koos seletuskirjaga on lisatud kausta  „Taotlusvooru tingimuste ja aja kinnitamine“</w:t>
      </w:r>
    </w:p>
    <w:p w14:paraId="1683365B" w14:textId="77777777" w:rsidR="008B5E0D" w:rsidRPr="0053170C" w:rsidRDefault="008B5E0D" w:rsidP="008B5E0D">
      <w:pPr>
        <w:spacing w:line="240" w:lineRule="auto"/>
        <w:jc w:val="both"/>
        <w:rPr>
          <w:rFonts w:ascii="Times New Roman" w:hAnsi="Times New Roman" w:cs="Times New Roman"/>
          <w:sz w:val="22"/>
          <w:szCs w:val="22"/>
        </w:rPr>
      </w:pPr>
      <w:r w:rsidRPr="0053170C">
        <w:rPr>
          <w:rFonts w:ascii="Times New Roman" w:hAnsi="Times New Roman" w:cs="Times New Roman"/>
          <w:sz w:val="22"/>
          <w:szCs w:val="22"/>
        </w:rPr>
        <w:t xml:space="preserve">Ettepanek arvamuste avaldamiseks ja hääletusele: Avada taotlusvoor 24.-30. augustini.  Avatakse taotlemine kogukonna investeeringute meetmesse, meetme eelarve 96 011 EUR. </w:t>
      </w:r>
    </w:p>
    <w:p w14:paraId="42C90279" w14:textId="77777777" w:rsidR="008B5E0D" w:rsidRPr="0053170C" w:rsidRDefault="008B5E0D" w:rsidP="008B5E0D">
      <w:pPr>
        <w:spacing w:line="240" w:lineRule="auto"/>
        <w:jc w:val="both"/>
        <w:rPr>
          <w:rFonts w:ascii="Times New Roman" w:hAnsi="Times New Roman" w:cs="Times New Roman"/>
          <w:sz w:val="22"/>
          <w:szCs w:val="22"/>
        </w:rPr>
      </w:pPr>
      <w:r w:rsidRPr="0053170C">
        <w:rPr>
          <w:rFonts w:ascii="Times New Roman" w:hAnsi="Times New Roman" w:cs="Times New Roman"/>
          <w:sz w:val="22"/>
          <w:szCs w:val="22"/>
        </w:rPr>
        <w:t>Minimaalne toetussumma – 2000 EUR. Maksimaalne toetussumma – 10 000 EUR</w:t>
      </w:r>
    </w:p>
    <w:p w14:paraId="6EE549C4" w14:textId="71C82414" w:rsidR="008B5E0D" w:rsidRPr="0053170C" w:rsidRDefault="008B5E0D" w:rsidP="008B5E0D">
      <w:pPr>
        <w:spacing w:line="240" w:lineRule="auto"/>
        <w:jc w:val="both"/>
        <w:rPr>
          <w:rFonts w:ascii="Times New Roman" w:hAnsi="Times New Roman" w:cs="Times New Roman"/>
          <w:sz w:val="22"/>
          <w:szCs w:val="22"/>
        </w:rPr>
      </w:pPr>
      <w:bookmarkStart w:id="3" w:name="_Hlk40709806"/>
      <w:r w:rsidRPr="0053170C">
        <w:rPr>
          <w:rFonts w:ascii="Times New Roman" w:hAnsi="Times New Roman" w:cs="Times New Roman"/>
          <w:b/>
          <w:bCs/>
          <w:sz w:val="22"/>
          <w:szCs w:val="22"/>
        </w:rPr>
        <w:t>Hääletus ja otsus</w:t>
      </w:r>
      <w:r w:rsidRPr="0053170C">
        <w:rPr>
          <w:rFonts w:ascii="Times New Roman" w:hAnsi="Times New Roman" w:cs="Times New Roman"/>
          <w:sz w:val="22"/>
          <w:szCs w:val="22"/>
        </w:rPr>
        <w:t>: 32 poolt</w:t>
      </w:r>
      <w:r w:rsidR="0053170C" w:rsidRPr="0053170C">
        <w:rPr>
          <w:rFonts w:ascii="Times New Roman" w:hAnsi="Times New Roman" w:cs="Times New Roman"/>
          <w:sz w:val="22"/>
          <w:szCs w:val="22"/>
        </w:rPr>
        <w:t>h</w:t>
      </w:r>
      <w:r w:rsidRPr="0053170C">
        <w:rPr>
          <w:rFonts w:ascii="Times New Roman" w:hAnsi="Times New Roman" w:cs="Times New Roman"/>
          <w:sz w:val="22"/>
          <w:szCs w:val="22"/>
        </w:rPr>
        <w:t xml:space="preserve">äälega otsustati </w:t>
      </w:r>
      <w:bookmarkEnd w:id="3"/>
      <w:r w:rsidRPr="0053170C">
        <w:rPr>
          <w:rFonts w:ascii="Times New Roman" w:hAnsi="Times New Roman" w:cs="Times New Roman"/>
          <w:sz w:val="22"/>
          <w:szCs w:val="22"/>
        </w:rPr>
        <w:t>avada 2020 aasta taotlusvoor 24.-30.augustini. Avatakse taotlemine kogukonna investeeringute meetmesse, meetme eelarve 96 011 EUR. Minimaalne toetussumma – 2000 EUR. Maksimaalne toetussumma – 10 000 EUR</w:t>
      </w:r>
    </w:p>
    <w:p w14:paraId="3470A563" w14:textId="6D4BC89B" w:rsidR="008B5E0D" w:rsidRPr="0053170C" w:rsidRDefault="008B5E0D" w:rsidP="008B5E0D">
      <w:pPr>
        <w:spacing w:line="240" w:lineRule="auto"/>
        <w:rPr>
          <w:rFonts w:ascii="Times New Roman" w:hAnsi="Times New Roman" w:cs="Times New Roman"/>
          <w:sz w:val="22"/>
          <w:szCs w:val="22"/>
        </w:rPr>
      </w:pPr>
    </w:p>
    <w:p w14:paraId="6085A11A" w14:textId="77777777"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3.                  Volituste andmine juhatusele 2020 ja 2021 rakenduskavade kinnitamiseks.</w:t>
      </w:r>
    </w:p>
    <w:p w14:paraId="01824FFF" w14:textId="77777777"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Rakenduskavade muutmise ja kinnitamise volituse küsimise kinnitas juhatus 20.04 toimunud e-koosolekul, sest eriolukorrast lähtuvalt ei olnud võimalik üldkoosolekut tavapärases vormis kokku kutsuda.  2020 rakenduskava muutmiseks ja kinnitamiseks volituste andmine juhatusele annab võimaluse operatiivselt rakendada meetmete eelarve jääki 2020. aasta taotlusvoorus 24.-30. augustil kogukondade investeeringute toetamise meetmes ning 2021 rakenduskava kinnitamine on ettevaatav abinõu juhuks, kui tavaolukorras üldkoosolekut kokku kutsuda ei ole võimalik. Eelnõu on leitav kaustast „Eelnõu_ volituste andmine juhatusele 2020 ja 2021 rakenduskavade kinnitamiseks“</w:t>
      </w:r>
    </w:p>
    <w:p w14:paraId="7F438C2D" w14:textId="77777777" w:rsidR="008B5E0D" w:rsidRPr="0053170C" w:rsidRDefault="008B5E0D" w:rsidP="008B5E0D">
      <w:pPr>
        <w:spacing w:line="240" w:lineRule="auto"/>
        <w:rPr>
          <w:rFonts w:ascii="Times New Roman" w:hAnsi="Times New Roman" w:cs="Times New Roman"/>
          <w:sz w:val="22"/>
          <w:szCs w:val="22"/>
        </w:rPr>
      </w:pPr>
      <w:r w:rsidRPr="0053170C">
        <w:rPr>
          <w:rFonts w:ascii="Times New Roman" w:hAnsi="Times New Roman" w:cs="Times New Roman"/>
          <w:sz w:val="22"/>
          <w:szCs w:val="22"/>
        </w:rPr>
        <w:t>Ettepanek arvamuste avaldamiseks ja hääletusele: Volitada juhatust aastate 2020 ja 2021 rakenduskavade kinnitamiseks.</w:t>
      </w:r>
    </w:p>
    <w:p w14:paraId="0F4D534D" w14:textId="1ED51C4C" w:rsidR="00C24A69" w:rsidRPr="0053170C" w:rsidRDefault="00DC154E" w:rsidP="00C24A69">
      <w:pPr>
        <w:spacing w:line="240" w:lineRule="auto"/>
        <w:rPr>
          <w:rFonts w:ascii="Times New Roman" w:hAnsi="Times New Roman" w:cs="Times New Roman"/>
          <w:sz w:val="22"/>
          <w:szCs w:val="22"/>
        </w:rPr>
      </w:pPr>
      <w:r w:rsidRPr="0053170C">
        <w:rPr>
          <w:rFonts w:ascii="Times New Roman" w:hAnsi="Times New Roman" w:cs="Times New Roman"/>
          <w:b/>
          <w:bCs/>
          <w:sz w:val="22"/>
          <w:szCs w:val="22"/>
        </w:rPr>
        <w:t>Hääletus ja otsus:</w:t>
      </w:r>
      <w:r w:rsidRPr="0053170C">
        <w:rPr>
          <w:rFonts w:ascii="Times New Roman" w:hAnsi="Times New Roman" w:cs="Times New Roman"/>
          <w:sz w:val="22"/>
          <w:szCs w:val="22"/>
        </w:rPr>
        <w:t xml:space="preserve"> 32 poolthäälega otsustati volitada juhatuse aastate 2020 ja 2021 rakenduskavade kinnitamiseks</w:t>
      </w:r>
    </w:p>
    <w:p w14:paraId="163CBFFB" w14:textId="77777777" w:rsidR="004D7087" w:rsidRPr="0053170C" w:rsidRDefault="009A1FA4" w:rsidP="009A1FA4">
      <w:pPr>
        <w:spacing w:line="240" w:lineRule="auto"/>
        <w:rPr>
          <w:rFonts w:ascii="Times New Roman" w:hAnsi="Times New Roman" w:cs="Times New Roman"/>
          <w:sz w:val="22"/>
          <w:szCs w:val="22"/>
        </w:rPr>
      </w:pPr>
      <w:r w:rsidRPr="0053170C">
        <w:rPr>
          <w:rFonts w:ascii="Times New Roman" w:hAnsi="Times New Roman" w:cs="Times New Roman"/>
          <w:sz w:val="22"/>
          <w:szCs w:val="22"/>
        </w:rPr>
        <w:br/>
      </w:r>
      <w:r w:rsidR="004D7087" w:rsidRPr="0053170C">
        <w:rPr>
          <w:rFonts w:ascii="Times New Roman" w:hAnsi="Times New Roman" w:cs="Times New Roman"/>
          <w:sz w:val="22"/>
          <w:szCs w:val="22"/>
        </w:rPr>
        <w:t xml:space="preserve">Protokolli lisad: </w:t>
      </w:r>
    </w:p>
    <w:p w14:paraId="5EC2639E" w14:textId="418A513B" w:rsidR="00E85FCB" w:rsidRPr="0053170C" w:rsidRDefault="004D7087" w:rsidP="009A1FA4">
      <w:pPr>
        <w:spacing w:line="240" w:lineRule="auto"/>
        <w:rPr>
          <w:rFonts w:ascii="Times New Roman" w:hAnsi="Times New Roman" w:cs="Times New Roman"/>
          <w:sz w:val="22"/>
          <w:szCs w:val="22"/>
        </w:rPr>
      </w:pPr>
      <w:r w:rsidRPr="0053170C">
        <w:rPr>
          <w:rFonts w:ascii="Times New Roman" w:hAnsi="Times New Roman" w:cs="Times New Roman"/>
          <w:sz w:val="22"/>
          <w:szCs w:val="22"/>
        </w:rPr>
        <w:t>LISA 1 NVK liikmete nimekiri koos hääletuses osalenud liikmete hääletustulemustega</w:t>
      </w:r>
    </w:p>
    <w:p w14:paraId="725B0B9D" w14:textId="24A52B41" w:rsidR="004D7087" w:rsidRPr="0053170C" w:rsidRDefault="004D7087" w:rsidP="009A1FA4">
      <w:pPr>
        <w:spacing w:line="240" w:lineRule="auto"/>
        <w:rPr>
          <w:rFonts w:ascii="Times New Roman" w:hAnsi="Times New Roman" w:cs="Times New Roman"/>
          <w:sz w:val="22"/>
          <w:szCs w:val="22"/>
        </w:rPr>
      </w:pPr>
      <w:r w:rsidRPr="0053170C">
        <w:rPr>
          <w:rFonts w:ascii="Times New Roman" w:hAnsi="Times New Roman" w:cs="Times New Roman"/>
          <w:sz w:val="22"/>
          <w:szCs w:val="22"/>
        </w:rPr>
        <w:t>LISA 2 E-kirjade ärakiri koos liikmete hääletustulemustega</w:t>
      </w:r>
    </w:p>
    <w:p w14:paraId="6F7910E9" w14:textId="124E11DF" w:rsidR="004D7087" w:rsidRPr="0053170C" w:rsidRDefault="004D7087" w:rsidP="009A1FA4">
      <w:pPr>
        <w:spacing w:line="240" w:lineRule="auto"/>
        <w:rPr>
          <w:rFonts w:ascii="Times New Roman" w:hAnsi="Times New Roman" w:cs="Times New Roman"/>
          <w:sz w:val="22"/>
          <w:szCs w:val="22"/>
        </w:rPr>
      </w:pPr>
      <w:r w:rsidRPr="0053170C">
        <w:rPr>
          <w:rFonts w:ascii="Times New Roman" w:hAnsi="Times New Roman" w:cs="Times New Roman"/>
          <w:sz w:val="22"/>
          <w:szCs w:val="22"/>
        </w:rPr>
        <w:t>LISA 3 Majnadusaasta aruanne koos audiitori ja revisjonikomisjoni järeldusotsustega</w:t>
      </w:r>
    </w:p>
    <w:p w14:paraId="5810450B" w14:textId="4BE148DF" w:rsidR="004D7087" w:rsidRPr="0053170C" w:rsidRDefault="004D7087" w:rsidP="009A1FA4">
      <w:pPr>
        <w:spacing w:line="240" w:lineRule="auto"/>
        <w:rPr>
          <w:rFonts w:ascii="Times New Roman" w:hAnsi="Times New Roman" w:cs="Times New Roman"/>
          <w:sz w:val="22"/>
          <w:szCs w:val="22"/>
        </w:rPr>
      </w:pPr>
      <w:r w:rsidRPr="0053170C">
        <w:rPr>
          <w:rFonts w:ascii="Times New Roman" w:hAnsi="Times New Roman" w:cs="Times New Roman"/>
          <w:sz w:val="22"/>
          <w:szCs w:val="22"/>
        </w:rPr>
        <w:t>LISA 4.  Taotlusvooru tingimuste ja aja kinnitamine. Eelnõu koos seletuskirjaga</w:t>
      </w:r>
    </w:p>
    <w:p w14:paraId="1CB56A15" w14:textId="17A06821" w:rsidR="004D7087" w:rsidRDefault="004D7087" w:rsidP="009A1FA4">
      <w:pPr>
        <w:spacing w:line="240" w:lineRule="auto"/>
        <w:rPr>
          <w:rFonts w:ascii="Times New Roman" w:hAnsi="Times New Roman" w:cs="Times New Roman"/>
          <w:sz w:val="22"/>
          <w:szCs w:val="22"/>
        </w:rPr>
      </w:pPr>
      <w:r w:rsidRPr="0053170C">
        <w:rPr>
          <w:rFonts w:ascii="Times New Roman" w:hAnsi="Times New Roman" w:cs="Times New Roman"/>
          <w:sz w:val="22"/>
          <w:szCs w:val="22"/>
        </w:rPr>
        <w:t>LISA 5</w:t>
      </w:r>
      <w:r w:rsidR="0053170C" w:rsidRPr="0053170C">
        <w:rPr>
          <w:rFonts w:ascii="Times New Roman" w:hAnsi="Times New Roman" w:cs="Times New Roman"/>
          <w:sz w:val="22"/>
          <w:szCs w:val="22"/>
        </w:rPr>
        <w:t xml:space="preserve">. </w:t>
      </w:r>
      <w:r w:rsidRPr="0053170C">
        <w:rPr>
          <w:rFonts w:ascii="Times New Roman" w:hAnsi="Times New Roman" w:cs="Times New Roman"/>
          <w:sz w:val="22"/>
          <w:szCs w:val="22"/>
        </w:rPr>
        <w:t xml:space="preserve"> Eelnõu volituste andmine juhatusele 2020 ja 2021 rakenduskavade kinnitamiseks</w:t>
      </w:r>
    </w:p>
    <w:p w14:paraId="7FC76777" w14:textId="57412C1E" w:rsidR="00010386" w:rsidRPr="0053170C" w:rsidRDefault="00010386" w:rsidP="009A1FA4">
      <w:pPr>
        <w:spacing w:line="240" w:lineRule="auto"/>
        <w:rPr>
          <w:rFonts w:ascii="Times New Roman" w:hAnsi="Times New Roman" w:cs="Times New Roman"/>
          <w:sz w:val="22"/>
          <w:szCs w:val="22"/>
        </w:rPr>
      </w:pPr>
      <w:r>
        <w:rPr>
          <w:rFonts w:ascii="Times New Roman" w:hAnsi="Times New Roman" w:cs="Times New Roman"/>
          <w:sz w:val="22"/>
          <w:szCs w:val="22"/>
        </w:rPr>
        <w:t xml:space="preserve">LISA 6. </w:t>
      </w:r>
      <w:r w:rsidRPr="00010386">
        <w:rPr>
          <w:rFonts w:ascii="Times New Roman" w:hAnsi="Times New Roman" w:cs="Times New Roman"/>
          <w:sz w:val="22"/>
          <w:szCs w:val="22"/>
        </w:rPr>
        <w:t xml:space="preserve">NVK </w:t>
      </w:r>
      <w:r>
        <w:rPr>
          <w:rFonts w:ascii="Times New Roman" w:hAnsi="Times New Roman" w:cs="Times New Roman"/>
          <w:sz w:val="22"/>
          <w:szCs w:val="22"/>
        </w:rPr>
        <w:t xml:space="preserve">e-hääletusprotsessis osalenute </w:t>
      </w:r>
      <w:r w:rsidRPr="00010386">
        <w:rPr>
          <w:rFonts w:ascii="Times New Roman" w:hAnsi="Times New Roman" w:cs="Times New Roman"/>
          <w:sz w:val="22"/>
          <w:szCs w:val="22"/>
        </w:rPr>
        <w:t>nimekiri koos hääletuses osalenud liikmete hääletustulemustega</w:t>
      </w:r>
      <w:r>
        <w:rPr>
          <w:rFonts w:ascii="Times New Roman" w:hAnsi="Times New Roman" w:cs="Times New Roman"/>
          <w:sz w:val="22"/>
          <w:szCs w:val="22"/>
        </w:rPr>
        <w:t xml:space="preserve"> kinnitatud digiallkirjadega.</w:t>
      </w:r>
    </w:p>
    <w:p w14:paraId="7FE31ED1" w14:textId="4877CDEA" w:rsidR="005B3EFF" w:rsidRPr="00010386" w:rsidRDefault="00C24A69" w:rsidP="00010386">
      <w:pPr>
        <w:pStyle w:val="Normaallaadveeb"/>
        <w:spacing w:before="0" w:beforeAutospacing="0" w:after="0" w:afterAutospacing="0"/>
        <w:rPr>
          <w:color w:val="000000"/>
          <w:sz w:val="22"/>
          <w:szCs w:val="22"/>
        </w:rPr>
      </w:pPr>
      <w:r w:rsidRPr="0053170C">
        <w:rPr>
          <w:color w:val="000000"/>
          <w:sz w:val="22"/>
          <w:szCs w:val="22"/>
        </w:rPr>
        <w:t> </w:t>
      </w:r>
    </w:p>
    <w:p w14:paraId="75206332" w14:textId="67BD23D5" w:rsidR="009A1FA4" w:rsidRPr="0053170C" w:rsidRDefault="008B5E0D" w:rsidP="009A1FA4">
      <w:pPr>
        <w:rPr>
          <w:rFonts w:ascii="Times New Roman" w:hAnsi="Times New Roman" w:cs="Times New Roman"/>
          <w:sz w:val="22"/>
          <w:szCs w:val="22"/>
        </w:rPr>
      </w:pPr>
      <w:r w:rsidRPr="0053170C">
        <w:rPr>
          <w:rFonts w:ascii="Times New Roman" w:hAnsi="Times New Roman" w:cs="Times New Roman"/>
          <w:sz w:val="22"/>
          <w:szCs w:val="22"/>
        </w:rPr>
        <w:t>Eve Riga</w:t>
      </w:r>
      <w:r w:rsidR="009A1FA4" w:rsidRPr="0053170C">
        <w:rPr>
          <w:rFonts w:ascii="Times New Roman" w:hAnsi="Times New Roman" w:cs="Times New Roman"/>
          <w:sz w:val="22"/>
          <w:szCs w:val="22"/>
        </w:rPr>
        <w:tab/>
      </w:r>
      <w:r w:rsidR="009A1FA4" w:rsidRPr="0053170C">
        <w:rPr>
          <w:rFonts w:ascii="Times New Roman" w:hAnsi="Times New Roman" w:cs="Times New Roman"/>
          <w:sz w:val="22"/>
          <w:szCs w:val="22"/>
        </w:rPr>
        <w:tab/>
      </w:r>
      <w:r w:rsidR="009A1FA4" w:rsidRPr="0053170C">
        <w:rPr>
          <w:rFonts w:ascii="Times New Roman" w:hAnsi="Times New Roman" w:cs="Times New Roman"/>
          <w:sz w:val="22"/>
          <w:szCs w:val="22"/>
        </w:rPr>
        <w:tab/>
      </w:r>
      <w:r w:rsidR="009A1FA4" w:rsidRPr="0053170C">
        <w:rPr>
          <w:rFonts w:ascii="Times New Roman" w:hAnsi="Times New Roman" w:cs="Times New Roman"/>
          <w:sz w:val="22"/>
          <w:szCs w:val="22"/>
        </w:rPr>
        <w:tab/>
      </w:r>
      <w:r w:rsidR="009A1FA4" w:rsidRPr="0053170C">
        <w:rPr>
          <w:rFonts w:ascii="Times New Roman" w:hAnsi="Times New Roman" w:cs="Times New Roman"/>
          <w:sz w:val="22"/>
          <w:szCs w:val="22"/>
        </w:rPr>
        <w:tab/>
      </w:r>
      <w:r w:rsidR="009A1FA4" w:rsidRPr="0053170C">
        <w:rPr>
          <w:rFonts w:ascii="Times New Roman" w:hAnsi="Times New Roman" w:cs="Times New Roman"/>
          <w:sz w:val="22"/>
          <w:szCs w:val="22"/>
        </w:rPr>
        <w:tab/>
      </w:r>
      <w:r w:rsidR="009A1FA4" w:rsidRPr="0053170C">
        <w:rPr>
          <w:rFonts w:ascii="Times New Roman" w:hAnsi="Times New Roman" w:cs="Times New Roman"/>
          <w:sz w:val="22"/>
          <w:szCs w:val="22"/>
        </w:rPr>
        <w:tab/>
      </w:r>
      <w:r w:rsidR="009A1FA4" w:rsidRPr="0053170C">
        <w:rPr>
          <w:rFonts w:ascii="Times New Roman" w:hAnsi="Times New Roman" w:cs="Times New Roman"/>
          <w:sz w:val="22"/>
          <w:szCs w:val="22"/>
        </w:rPr>
        <w:tab/>
      </w:r>
      <w:r w:rsidRPr="0053170C">
        <w:rPr>
          <w:rFonts w:ascii="Times New Roman" w:hAnsi="Times New Roman" w:cs="Times New Roman"/>
          <w:sz w:val="22"/>
          <w:szCs w:val="22"/>
        </w:rPr>
        <w:t>Annika Jõks</w:t>
      </w:r>
      <w:r w:rsidR="009A1FA4" w:rsidRPr="0053170C">
        <w:rPr>
          <w:rFonts w:ascii="Times New Roman" w:hAnsi="Times New Roman" w:cs="Times New Roman"/>
          <w:sz w:val="22"/>
          <w:szCs w:val="22"/>
        </w:rPr>
        <w:t xml:space="preserve"> </w:t>
      </w:r>
    </w:p>
    <w:p w14:paraId="70AF5AE0" w14:textId="6FEF9A8C" w:rsidR="009A1FA4" w:rsidRPr="0053170C" w:rsidRDefault="009A1FA4" w:rsidP="009A1FA4">
      <w:pPr>
        <w:rPr>
          <w:rFonts w:ascii="Times New Roman" w:hAnsi="Times New Roman" w:cs="Times New Roman"/>
          <w:i/>
          <w:sz w:val="22"/>
          <w:szCs w:val="22"/>
        </w:rPr>
      </w:pPr>
      <w:r w:rsidRPr="0053170C">
        <w:rPr>
          <w:rFonts w:ascii="Times New Roman" w:hAnsi="Times New Roman" w:cs="Times New Roman"/>
          <w:sz w:val="22"/>
          <w:szCs w:val="22"/>
        </w:rPr>
        <w:t xml:space="preserve">koosoleku juhataja                                                                              </w:t>
      </w:r>
      <w:r w:rsidR="0053170C">
        <w:rPr>
          <w:rFonts w:ascii="Times New Roman" w:hAnsi="Times New Roman" w:cs="Times New Roman"/>
          <w:sz w:val="22"/>
          <w:szCs w:val="22"/>
        </w:rPr>
        <w:t xml:space="preserve">           </w:t>
      </w:r>
      <w:r w:rsidRPr="0053170C">
        <w:rPr>
          <w:rFonts w:ascii="Times New Roman" w:hAnsi="Times New Roman" w:cs="Times New Roman"/>
          <w:sz w:val="22"/>
          <w:szCs w:val="22"/>
        </w:rPr>
        <w:t>p</w:t>
      </w:r>
      <w:r w:rsidR="000F7BFF" w:rsidRPr="0053170C">
        <w:rPr>
          <w:rFonts w:ascii="Times New Roman" w:hAnsi="Times New Roman" w:cs="Times New Roman"/>
          <w:sz w:val="22"/>
          <w:szCs w:val="22"/>
        </w:rPr>
        <w:t>rotokollija</w:t>
      </w:r>
      <w:r w:rsidRPr="0053170C">
        <w:rPr>
          <w:rFonts w:ascii="Times New Roman" w:hAnsi="Times New Roman" w:cs="Times New Roman"/>
          <w:sz w:val="22"/>
          <w:szCs w:val="22"/>
        </w:rPr>
        <w:br/>
      </w:r>
      <w:r w:rsidRPr="0053170C">
        <w:rPr>
          <w:rFonts w:ascii="Times New Roman" w:hAnsi="Times New Roman" w:cs="Times New Roman"/>
          <w:i/>
          <w:sz w:val="22"/>
          <w:szCs w:val="22"/>
        </w:rPr>
        <w:t>/allkirjastatud digitaalselt/</w:t>
      </w:r>
      <w:r w:rsidRPr="0053170C">
        <w:rPr>
          <w:rFonts w:ascii="Times New Roman" w:hAnsi="Times New Roman" w:cs="Times New Roman"/>
          <w:i/>
          <w:sz w:val="22"/>
          <w:szCs w:val="22"/>
        </w:rPr>
        <w:tab/>
      </w:r>
      <w:r w:rsidRPr="0053170C">
        <w:rPr>
          <w:rFonts w:ascii="Times New Roman" w:hAnsi="Times New Roman" w:cs="Times New Roman"/>
          <w:i/>
          <w:sz w:val="22"/>
          <w:szCs w:val="22"/>
        </w:rPr>
        <w:tab/>
      </w:r>
      <w:r w:rsidRPr="0053170C">
        <w:rPr>
          <w:rFonts w:ascii="Times New Roman" w:hAnsi="Times New Roman" w:cs="Times New Roman"/>
          <w:i/>
          <w:sz w:val="22"/>
          <w:szCs w:val="22"/>
        </w:rPr>
        <w:tab/>
      </w:r>
      <w:r w:rsidRPr="0053170C">
        <w:rPr>
          <w:rFonts w:ascii="Times New Roman" w:hAnsi="Times New Roman" w:cs="Times New Roman"/>
          <w:i/>
          <w:sz w:val="22"/>
          <w:szCs w:val="22"/>
        </w:rPr>
        <w:tab/>
      </w:r>
      <w:r w:rsidRPr="0053170C">
        <w:rPr>
          <w:rFonts w:ascii="Times New Roman" w:hAnsi="Times New Roman" w:cs="Times New Roman"/>
          <w:i/>
          <w:sz w:val="22"/>
          <w:szCs w:val="22"/>
        </w:rPr>
        <w:tab/>
      </w:r>
      <w:r w:rsidRPr="0053170C">
        <w:rPr>
          <w:rFonts w:ascii="Times New Roman" w:hAnsi="Times New Roman" w:cs="Times New Roman"/>
          <w:i/>
          <w:sz w:val="22"/>
          <w:szCs w:val="22"/>
        </w:rPr>
        <w:tab/>
        <w:t>/allkirjastatud digitaalselt/</w:t>
      </w:r>
    </w:p>
    <w:sectPr w:rsidR="009A1FA4" w:rsidRPr="0053170C" w:rsidSect="00F12E0B">
      <w:footerReference w:type="default" r:id="rId8"/>
      <w:pgSz w:w="12240" w:h="15840" w:code="1"/>
      <w:pgMar w:top="1418" w:right="1418" w:bottom="1418" w:left="1418"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C53FC" w14:textId="77777777" w:rsidR="008853C1" w:rsidRDefault="008853C1" w:rsidP="00F12E0B">
      <w:pPr>
        <w:spacing w:after="0" w:line="240" w:lineRule="auto"/>
      </w:pPr>
      <w:r>
        <w:separator/>
      </w:r>
    </w:p>
  </w:endnote>
  <w:endnote w:type="continuationSeparator" w:id="0">
    <w:p w14:paraId="0A493089" w14:textId="77777777" w:rsidR="008853C1" w:rsidRDefault="008853C1" w:rsidP="00F1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9674733"/>
      <w:docPartObj>
        <w:docPartGallery w:val="Page Numbers (Bottom of Page)"/>
        <w:docPartUnique/>
      </w:docPartObj>
    </w:sdtPr>
    <w:sdtEndPr/>
    <w:sdtContent>
      <w:p w14:paraId="2534B165" w14:textId="77777777" w:rsidR="00D2073F" w:rsidRDefault="00D2073F">
        <w:pPr>
          <w:pStyle w:val="Jalus"/>
          <w:jc w:val="center"/>
        </w:pPr>
        <w:r>
          <w:fldChar w:fldCharType="begin"/>
        </w:r>
        <w:r>
          <w:instrText>PAGE   \* MERGEFORMAT</w:instrText>
        </w:r>
        <w:r>
          <w:fldChar w:fldCharType="separate"/>
        </w:r>
        <w:r w:rsidR="009A1FA4">
          <w:rPr>
            <w:noProof/>
          </w:rPr>
          <w:t>1</w:t>
        </w:r>
        <w:r>
          <w:fldChar w:fldCharType="end"/>
        </w:r>
      </w:p>
    </w:sdtContent>
  </w:sdt>
  <w:p w14:paraId="7186482E" w14:textId="77777777" w:rsidR="00D2073F" w:rsidRDefault="00D2073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08791" w14:textId="77777777" w:rsidR="008853C1" w:rsidRDefault="008853C1" w:rsidP="00F12E0B">
      <w:pPr>
        <w:spacing w:after="0" w:line="240" w:lineRule="auto"/>
      </w:pPr>
      <w:r>
        <w:separator/>
      </w:r>
    </w:p>
  </w:footnote>
  <w:footnote w:type="continuationSeparator" w:id="0">
    <w:p w14:paraId="7BF29FFC" w14:textId="77777777" w:rsidR="008853C1" w:rsidRDefault="008853C1" w:rsidP="00F12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03F73"/>
    <w:multiLevelType w:val="multilevel"/>
    <w:tmpl w:val="D1CE8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FCB"/>
    <w:rsid w:val="00010386"/>
    <w:rsid w:val="00071AC5"/>
    <w:rsid w:val="000A1D22"/>
    <w:rsid w:val="000C0C3C"/>
    <w:rsid w:val="000F7BFF"/>
    <w:rsid w:val="00105A15"/>
    <w:rsid w:val="00116101"/>
    <w:rsid w:val="00186FDD"/>
    <w:rsid w:val="00281123"/>
    <w:rsid w:val="00286C6B"/>
    <w:rsid w:val="003F765B"/>
    <w:rsid w:val="00411C37"/>
    <w:rsid w:val="00430136"/>
    <w:rsid w:val="00447245"/>
    <w:rsid w:val="004D7087"/>
    <w:rsid w:val="004E7C0D"/>
    <w:rsid w:val="0053170C"/>
    <w:rsid w:val="00592D35"/>
    <w:rsid w:val="005B3EFF"/>
    <w:rsid w:val="005C584C"/>
    <w:rsid w:val="005F579C"/>
    <w:rsid w:val="00654096"/>
    <w:rsid w:val="00676B54"/>
    <w:rsid w:val="00721BFB"/>
    <w:rsid w:val="007A6ABC"/>
    <w:rsid w:val="008853C1"/>
    <w:rsid w:val="008A734B"/>
    <w:rsid w:val="008B5E0D"/>
    <w:rsid w:val="00937E4B"/>
    <w:rsid w:val="009A1FA4"/>
    <w:rsid w:val="009D3CDF"/>
    <w:rsid w:val="00A711E5"/>
    <w:rsid w:val="00AD1963"/>
    <w:rsid w:val="00AF4A34"/>
    <w:rsid w:val="00B8299E"/>
    <w:rsid w:val="00BA7188"/>
    <w:rsid w:val="00BD2B66"/>
    <w:rsid w:val="00BF04A2"/>
    <w:rsid w:val="00C00F7E"/>
    <w:rsid w:val="00C21AB5"/>
    <w:rsid w:val="00C24A69"/>
    <w:rsid w:val="00C30C62"/>
    <w:rsid w:val="00C46889"/>
    <w:rsid w:val="00C74AAD"/>
    <w:rsid w:val="00CA4BEE"/>
    <w:rsid w:val="00D2073F"/>
    <w:rsid w:val="00D46237"/>
    <w:rsid w:val="00D83D62"/>
    <w:rsid w:val="00DB3C48"/>
    <w:rsid w:val="00DC154E"/>
    <w:rsid w:val="00E11E18"/>
    <w:rsid w:val="00E1304F"/>
    <w:rsid w:val="00E85FCB"/>
    <w:rsid w:val="00EA1DCC"/>
    <w:rsid w:val="00EB3968"/>
    <w:rsid w:val="00F05275"/>
    <w:rsid w:val="00F12E0B"/>
    <w:rsid w:val="00F34A5E"/>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CEA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t-EE" w:eastAsia="et-EE"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6101"/>
  </w:style>
  <w:style w:type="paragraph" w:styleId="Pealkiri1">
    <w:name w:val="heading 1"/>
    <w:basedOn w:val="Normaallaad"/>
    <w:next w:val="Normaallaad"/>
    <w:link w:val="Pealkiri1Mrk"/>
    <w:uiPriority w:val="9"/>
    <w:qFormat/>
    <w:rsid w:val="00116101"/>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Pealkiri2">
    <w:name w:val="heading 2"/>
    <w:basedOn w:val="Normaallaad"/>
    <w:next w:val="Normaallaad"/>
    <w:link w:val="Pealkiri2Mrk"/>
    <w:uiPriority w:val="9"/>
    <w:semiHidden/>
    <w:unhideWhenUsed/>
    <w:qFormat/>
    <w:rsid w:val="00116101"/>
    <w:pPr>
      <w:keepNext/>
      <w:keepLines/>
      <w:spacing w:before="120" w:after="0" w:line="240" w:lineRule="auto"/>
      <w:outlineLvl w:val="1"/>
    </w:pPr>
    <w:rPr>
      <w:rFonts w:asciiTheme="majorHAnsi" w:eastAsiaTheme="majorEastAsia" w:hAnsiTheme="majorHAnsi" w:cstheme="majorBidi"/>
      <w:sz w:val="36"/>
      <w:szCs w:val="36"/>
    </w:rPr>
  </w:style>
  <w:style w:type="paragraph" w:styleId="Pealkiri3">
    <w:name w:val="heading 3"/>
    <w:basedOn w:val="Normaallaad"/>
    <w:next w:val="Normaallaad"/>
    <w:link w:val="Pealkiri3Mrk"/>
    <w:uiPriority w:val="9"/>
    <w:semiHidden/>
    <w:unhideWhenUsed/>
    <w:qFormat/>
    <w:rsid w:val="00116101"/>
    <w:pPr>
      <w:keepNext/>
      <w:keepLines/>
      <w:spacing w:before="80" w:after="0" w:line="240" w:lineRule="auto"/>
      <w:outlineLvl w:val="2"/>
    </w:pPr>
    <w:rPr>
      <w:rFonts w:asciiTheme="majorHAnsi" w:eastAsiaTheme="majorEastAsia" w:hAnsiTheme="majorHAnsi" w:cstheme="majorBidi"/>
      <w:caps/>
      <w:sz w:val="28"/>
      <w:szCs w:val="28"/>
    </w:rPr>
  </w:style>
  <w:style w:type="paragraph" w:styleId="Pealkiri4">
    <w:name w:val="heading 4"/>
    <w:basedOn w:val="Normaallaad"/>
    <w:next w:val="Normaallaad"/>
    <w:link w:val="Pealkiri4Mrk"/>
    <w:uiPriority w:val="9"/>
    <w:semiHidden/>
    <w:unhideWhenUsed/>
    <w:qFormat/>
    <w:rsid w:val="00116101"/>
    <w:pPr>
      <w:keepNext/>
      <w:keepLines/>
      <w:spacing w:before="80" w:after="0" w:line="240" w:lineRule="auto"/>
      <w:outlineLvl w:val="3"/>
    </w:pPr>
    <w:rPr>
      <w:rFonts w:asciiTheme="majorHAnsi" w:eastAsiaTheme="majorEastAsia" w:hAnsiTheme="majorHAnsi" w:cstheme="majorBidi"/>
      <w:i/>
      <w:iCs/>
      <w:sz w:val="28"/>
      <w:szCs w:val="28"/>
    </w:rPr>
  </w:style>
  <w:style w:type="paragraph" w:styleId="Pealkiri5">
    <w:name w:val="heading 5"/>
    <w:basedOn w:val="Normaallaad"/>
    <w:next w:val="Normaallaad"/>
    <w:link w:val="Pealkiri5Mrk"/>
    <w:uiPriority w:val="9"/>
    <w:semiHidden/>
    <w:unhideWhenUsed/>
    <w:qFormat/>
    <w:rsid w:val="00116101"/>
    <w:pPr>
      <w:keepNext/>
      <w:keepLines/>
      <w:spacing w:before="80" w:after="0" w:line="240" w:lineRule="auto"/>
      <w:outlineLvl w:val="4"/>
    </w:pPr>
    <w:rPr>
      <w:rFonts w:asciiTheme="majorHAnsi" w:eastAsiaTheme="majorEastAsia" w:hAnsiTheme="majorHAnsi" w:cstheme="majorBidi"/>
      <w:sz w:val="24"/>
      <w:szCs w:val="24"/>
    </w:rPr>
  </w:style>
  <w:style w:type="paragraph" w:styleId="Pealkiri6">
    <w:name w:val="heading 6"/>
    <w:basedOn w:val="Normaallaad"/>
    <w:next w:val="Normaallaad"/>
    <w:link w:val="Pealkiri6Mrk"/>
    <w:uiPriority w:val="9"/>
    <w:semiHidden/>
    <w:unhideWhenUsed/>
    <w:qFormat/>
    <w:rsid w:val="00116101"/>
    <w:pPr>
      <w:keepNext/>
      <w:keepLines/>
      <w:spacing w:before="80" w:after="0" w:line="240" w:lineRule="auto"/>
      <w:outlineLvl w:val="5"/>
    </w:pPr>
    <w:rPr>
      <w:rFonts w:asciiTheme="majorHAnsi" w:eastAsiaTheme="majorEastAsia" w:hAnsiTheme="majorHAnsi" w:cstheme="majorBidi"/>
      <w:i/>
      <w:iCs/>
      <w:sz w:val="24"/>
      <w:szCs w:val="24"/>
    </w:rPr>
  </w:style>
  <w:style w:type="paragraph" w:styleId="Pealkiri7">
    <w:name w:val="heading 7"/>
    <w:basedOn w:val="Normaallaad"/>
    <w:next w:val="Normaallaad"/>
    <w:link w:val="Pealkiri7Mrk"/>
    <w:uiPriority w:val="9"/>
    <w:semiHidden/>
    <w:unhideWhenUsed/>
    <w:qFormat/>
    <w:rsid w:val="00116101"/>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Pealkiri8">
    <w:name w:val="heading 8"/>
    <w:basedOn w:val="Normaallaad"/>
    <w:next w:val="Normaallaad"/>
    <w:link w:val="Pealkiri8Mrk"/>
    <w:uiPriority w:val="9"/>
    <w:semiHidden/>
    <w:unhideWhenUsed/>
    <w:qFormat/>
    <w:rsid w:val="00116101"/>
    <w:pPr>
      <w:keepNext/>
      <w:keepLines/>
      <w:spacing w:before="80" w:after="0" w:line="240" w:lineRule="auto"/>
      <w:outlineLvl w:val="7"/>
    </w:pPr>
    <w:rPr>
      <w:rFonts w:asciiTheme="majorHAnsi" w:eastAsiaTheme="majorEastAsia" w:hAnsiTheme="majorHAnsi" w:cstheme="majorBidi"/>
      <w:caps/>
    </w:rPr>
  </w:style>
  <w:style w:type="paragraph" w:styleId="Pealkiri9">
    <w:name w:val="heading 9"/>
    <w:basedOn w:val="Normaallaad"/>
    <w:next w:val="Normaallaad"/>
    <w:link w:val="Pealkiri9Mrk"/>
    <w:uiPriority w:val="9"/>
    <w:semiHidden/>
    <w:unhideWhenUsed/>
    <w:qFormat/>
    <w:rsid w:val="00116101"/>
    <w:pPr>
      <w:keepNext/>
      <w:keepLines/>
      <w:spacing w:before="80" w:after="0" w:line="240" w:lineRule="auto"/>
      <w:outlineLvl w:val="8"/>
    </w:pPr>
    <w:rPr>
      <w:rFonts w:asciiTheme="majorHAnsi" w:eastAsiaTheme="majorEastAsia" w:hAnsiTheme="majorHAnsi" w:cstheme="majorBidi"/>
      <w:i/>
      <w:iCs/>
      <w:cap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link w:val="PealkiriMrk"/>
    <w:uiPriority w:val="10"/>
    <w:qFormat/>
    <w:rsid w:val="00116101"/>
    <w:pPr>
      <w:spacing w:after="0" w:line="240" w:lineRule="auto"/>
      <w:contextualSpacing/>
    </w:pPr>
    <w:rPr>
      <w:rFonts w:asciiTheme="majorHAnsi" w:eastAsiaTheme="majorEastAsia" w:hAnsiTheme="majorHAnsi" w:cstheme="majorBidi"/>
      <w:caps/>
      <w:spacing w:val="40"/>
      <w:sz w:val="76"/>
      <w:szCs w:val="76"/>
    </w:rPr>
  </w:style>
  <w:style w:type="paragraph" w:styleId="Alapealkiri">
    <w:name w:val="Subtitle"/>
    <w:basedOn w:val="Normaallaad"/>
    <w:next w:val="Normaallaad"/>
    <w:link w:val="AlapealkiriMrk"/>
    <w:uiPriority w:val="11"/>
    <w:qFormat/>
    <w:rsid w:val="00116101"/>
    <w:pPr>
      <w:numPr>
        <w:ilvl w:val="1"/>
      </w:numPr>
      <w:spacing w:after="240"/>
    </w:pPr>
    <w:rPr>
      <w:color w:val="000000" w:themeColor="text1"/>
      <w:sz w:val="24"/>
      <w:szCs w:val="24"/>
    </w:rPr>
  </w:style>
  <w:style w:type="table" w:customStyle="1" w:styleId="a">
    <w:basedOn w:val="TableNormal1"/>
    <w:tblPr>
      <w:tblStyleRowBandSize w:val="1"/>
      <w:tblStyleColBandSize w:val="1"/>
      <w:tblCellMar>
        <w:top w:w="100" w:type="dxa"/>
        <w:left w:w="100" w:type="dxa"/>
        <w:bottom w:w="100" w:type="dxa"/>
        <w:right w:w="100" w:type="dxa"/>
      </w:tblCellMar>
    </w:tblPr>
  </w:style>
  <w:style w:type="character" w:customStyle="1" w:styleId="Pealkiri1Mrk">
    <w:name w:val="Pealkiri 1 Märk"/>
    <w:basedOn w:val="Liguvaikefont"/>
    <w:link w:val="Pealkiri1"/>
    <w:uiPriority w:val="9"/>
    <w:rsid w:val="00116101"/>
    <w:rPr>
      <w:rFonts w:asciiTheme="majorHAnsi" w:eastAsiaTheme="majorEastAsia" w:hAnsiTheme="majorHAnsi" w:cstheme="majorBidi"/>
      <w:caps/>
      <w:spacing w:val="10"/>
      <w:sz w:val="36"/>
      <w:szCs w:val="36"/>
    </w:rPr>
  </w:style>
  <w:style w:type="character" w:customStyle="1" w:styleId="Pealkiri2Mrk">
    <w:name w:val="Pealkiri 2 Märk"/>
    <w:basedOn w:val="Liguvaikefont"/>
    <w:link w:val="Pealkiri2"/>
    <w:uiPriority w:val="9"/>
    <w:semiHidden/>
    <w:rsid w:val="00116101"/>
    <w:rPr>
      <w:rFonts w:asciiTheme="majorHAnsi" w:eastAsiaTheme="majorEastAsia" w:hAnsiTheme="majorHAnsi" w:cstheme="majorBidi"/>
      <w:sz w:val="36"/>
      <w:szCs w:val="36"/>
    </w:rPr>
  </w:style>
  <w:style w:type="character" w:customStyle="1" w:styleId="Pealkiri3Mrk">
    <w:name w:val="Pealkiri 3 Märk"/>
    <w:basedOn w:val="Liguvaikefont"/>
    <w:link w:val="Pealkiri3"/>
    <w:uiPriority w:val="9"/>
    <w:semiHidden/>
    <w:rsid w:val="00116101"/>
    <w:rPr>
      <w:rFonts w:asciiTheme="majorHAnsi" w:eastAsiaTheme="majorEastAsia" w:hAnsiTheme="majorHAnsi" w:cstheme="majorBidi"/>
      <w:caps/>
      <w:sz w:val="28"/>
      <w:szCs w:val="28"/>
    </w:rPr>
  </w:style>
  <w:style w:type="character" w:customStyle="1" w:styleId="Pealkiri4Mrk">
    <w:name w:val="Pealkiri 4 Märk"/>
    <w:basedOn w:val="Liguvaikefont"/>
    <w:link w:val="Pealkiri4"/>
    <w:uiPriority w:val="9"/>
    <w:semiHidden/>
    <w:rsid w:val="00116101"/>
    <w:rPr>
      <w:rFonts w:asciiTheme="majorHAnsi" w:eastAsiaTheme="majorEastAsia" w:hAnsiTheme="majorHAnsi" w:cstheme="majorBidi"/>
      <w:i/>
      <w:iCs/>
      <w:sz w:val="28"/>
      <w:szCs w:val="28"/>
    </w:rPr>
  </w:style>
  <w:style w:type="character" w:customStyle="1" w:styleId="Pealkiri5Mrk">
    <w:name w:val="Pealkiri 5 Märk"/>
    <w:basedOn w:val="Liguvaikefont"/>
    <w:link w:val="Pealkiri5"/>
    <w:uiPriority w:val="9"/>
    <w:semiHidden/>
    <w:rsid w:val="00116101"/>
    <w:rPr>
      <w:rFonts w:asciiTheme="majorHAnsi" w:eastAsiaTheme="majorEastAsia" w:hAnsiTheme="majorHAnsi" w:cstheme="majorBidi"/>
      <w:sz w:val="24"/>
      <w:szCs w:val="24"/>
    </w:rPr>
  </w:style>
  <w:style w:type="character" w:customStyle="1" w:styleId="Pealkiri6Mrk">
    <w:name w:val="Pealkiri 6 Märk"/>
    <w:basedOn w:val="Liguvaikefont"/>
    <w:link w:val="Pealkiri6"/>
    <w:uiPriority w:val="9"/>
    <w:semiHidden/>
    <w:rsid w:val="00116101"/>
    <w:rPr>
      <w:rFonts w:asciiTheme="majorHAnsi" w:eastAsiaTheme="majorEastAsia" w:hAnsiTheme="majorHAnsi" w:cstheme="majorBidi"/>
      <w:i/>
      <w:iCs/>
      <w:sz w:val="24"/>
      <w:szCs w:val="24"/>
    </w:rPr>
  </w:style>
  <w:style w:type="character" w:customStyle="1" w:styleId="Pealkiri7Mrk">
    <w:name w:val="Pealkiri 7 Märk"/>
    <w:basedOn w:val="Liguvaikefont"/>
    <w:link w:val="Pealkiri7"/>
    <w:uiPriority w:val="9"/>
    <w:semiHidden/>
    <w:rsid w:val="00116101"/>
    <w:rPr>
      <w:rFonts w:asciiTheme="majorHAnsi" w:eastAsiaTheme="majorEastAsia" w:hAnsiTheme="majorHAnsi" w:cstheme="majorBidi"/>
      <w:color w:val="595959" w:themeColor="text1" w:themeTint="A6"/>
      <w:sz w:val="24"/>
      <w:szCs w:val="24"/>
    </w:rPr>
  </w:style>
  <w:style w:type="character" w:customStyle="1" w:styleId="Pealkiri8Mrk">
    <w:name w:val="Pealkiri 8 Märk"/>
    <w:basedOn w:val="Liguvaikefont"/>
    <w:link w:val="Pealkiri8"/>
    <w:uiPriority w:val="9"/>
    <w:semiHidden/>
    <w:rsid w:val="00116101"/>
    <w:rPr>
      <w:rFonts w:asciiTheme="majorHAnsi" w:eastAsiaTheme="majorEastAsia" w:hAnsiTheme="majorHAnsi" w:cstheme="majorBidi"/>
      <w:caps/>
    </w:rPr>
  </w:style>
  <w:style w:type="character" w:customStyle="1" w:styleId="Pealkiri9Mrk">
    <w:name w:val="Pealkiri 9 Märk"/>
    <w:basedOn w:val="Liguvaikefont"/>
    <w:link w:val="Pealkiri9"/>
    <w:uiPriority w:val="9"/>
    <w:semiHidden/>
    <w:rsid w:val="00116101"/>
    <w:rPr>
      <w:rFonts w:asciiTheme="majorHAnsi" w:eastAsiaTheme="majorEastAsia" w:hAnsiTheme="majorHAnsi" w:cstheme="majorBidi"/>
      <w:i/>
      <w:iCs/>
      <w:caps/>
    </w:rPr>
  </w:style>
  <w:style w:type="paragraph" w:styleId="Pealdis">
    <w:name w:val="caption"/>
    <w:basedOn w:val="Normaallaad"/>
    <w:next w:val="Normaallaad"/>
    <w:uiPriority w:val="35"/>
    <w:semiHidden/>
    <w:unhideWhenUsed/>
    <w:qFormat/>
    <w:rsid w:val="00116101"/>
    <w:pPr>
      <w:spacing w:line="240" w:lineRule="auto"/>
    </w:pPr>
    <w:rPr>
      <w:b/>
      <w:bCs/>
      <w:color w:val="C0504D" w:themeColor="accent2"/>
      <w:spacing w:val="10"/>
      <w:sz w:val="16"/>
      <w:szCs w:val="16"/>
    </w:rPr>
  </w:style>
  <w:style w:type="character" w:customStyle="1" w:styleId="PealkiriMrk">
    <w:name w:val="Pealkiri Märk"/>
    <w:basedOn w:val="Liguvaikefont"/>
    <w:link w:val="Pealkiri"/>
    <w:uiPriority w:val="10"/>
    <w:rsid w:val="00116101"/>
    <w:rPr>
      <w:rFonts w:asciiTheme="majorHAnsi" w:eastAsiaTheme="majorEastAsia" w:hAnsiTheme="majorHAnsi" w:cstheme="majorBidi"/>
      <w:caps/>
      <w:spacing w:val="40"/>
      <w:sz w:val="76"/>
      <w:szCs w:val="76"/>
    </w:rPr>
  </w:style>
  <w:style w:type="character" w:customStyle="1" w:styleId="AlapealkiriMrk">
    <w:name w:val="Alapealkiri Märk"/>
    <w:basedOn w:val="Liguvaikefont"/>
    <w:link w:val="Alapealkiri"/>
    <w:uiPriority w:val="11"/>
    <w:rsid w:val="00116101"/>
    <w:rPr>
      <w:color w:val="000000" w:themeColor="text1"/>
      <w:sz w:val="24"/>
      <w:szCs w:val="24"/>
    </w:rPr>
  </w:style>
  <w:style w:type="character" w:styleId="Tugev">
    <w:name w:val="Strong"/>
    <w:basedOn w:val="Liguvaikefont"/>
    <w:uiPriority w:val="22"/>
    <w:qFormat/>
    <w:rsid w:val="00116101"/>
    <w:rPr>
      <w:rFonts w:asciiTheme="minorHAnsi" w:eastAsiaTheme="minorEastAsia" w:hAnsiTheme="minorHAnsi" w:cstheme="minorBidi"/>
      <w:b/>
      <w:bCs/>
      <w:spacing w:val="0"/>
      <w:w w:val="100"/>
      <w:position w:val="0"/>
      <w:sz w:val="20"/>
      <w:szCs w:val="20"/>
    </w:rPr>
  </w:style>
  <w:style w:type="character" w:styleId="Rhutus">
    <w:name w:val="Emphasis"/>
    <w:basedOn w:val="Liguvaikefont"/>
    <w:uiPriority w:val="20"/>
    <w:qFormat/>
    <w:rsid w:val="00116101"/>
    <w:rPr>
      <w:rFonts w:asciiTheme="minorHAnsi" w:eastAsiaTheme="minorEastAsia" w:hAnsiTheme="minorHAnsi" w:cstheme="minorBidi"/>
      <w:i/>
      <w:iCs/>
      <w:color w:val="943634" w:themeColor="accent2" w:themeShade="BF"/>
      <w:sz w:val="20"/>
      <w:szCs w:val="20"/>
    </w:rPr>
  </w:style>
  <w:style w:type="paragraph" w:styleId="Vahedeta">
    <w:name w:val="No Spacing"/>
    <w:uiPriority w:val="1"/>
    <w:qFormat/>
    <w:rsid w:val="00116101"/>
    <w:pPr>
      <w:spacing w:after="0" w:line="240" w:lineRule="auto"/>
    </w:pPr>
  </w:style>
  <w:style w:type="paragraph" w:styleId="Tsitaat">
    <w:name w:val="Quote"/>
    <w:basedOn w:val="Normaallaad"/>
    <w:next w:val="Normaallaad"/>
    <w:link w:val="TsitaatMrk"/>
    <w:uiPriority w:val="29"/>
    <w:qFormat/>
    <w:rsid w:val="00116101"/>
    <w:pPr>
      <w:spacing w:before="160"/>
      <w:ind w:left="720"/>
    </w:pPr>
    <w:rPr>
      <w:rFonts w:asciiTheme="majorHAnsi" w:eastAsiaTheme="majorEastAsia" w:hAnsiTheme="majorHAnsi" w:cstheme="majorBidi"/>
      <w:sz w:val="24"/>
      <w:szCs w:val="24"/>
    </w:rPr>
  </w:style>
  <w:style w:type="character" w:customStyle="1" w:styleId="TsitaatMrk">
    <w:name w:val="Tsitaat Märk"/>
    <w:basedOn w:val="Liguvaikefont"/>
    <w:link w:val="Tsitaat"/>
    <w:uiPriority w:val="29"/>
    <w:rsid w:val="00116101"/>
    <w:rPr>
      <w:rFonts w:asciiTheme="majorHAnsi" w:eastAsiaTheme="majorEastAsia" w:hAnsiTheme="majorHAnsi" w:cstheme="majorBidi"/>
      <w:sz w:val="24"/>
      <w:szCs w:val="24"/>
    </w:rPr>
  </w:style>
  <w:style w:type="paragraph" w:styleId="Selgeltmrgatavtsitaat">
    <w:name w:val="Intense Quote"/>
    <w:basedOn w:val="Normaallaad"/>
    <w:next w:val="Normaallaad"/>
    <w:link w:val="SelgeltmrgatavtsitaatMrk"/>
    <w:uiPriority w:val="30"/>
    <w:qFormat/>
    <w:rsid w:val="00116101"/>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SelgeltmrgatavtsitaatMrk">
    <w:name w:val="Selgelt märgatav tsitaat Märk"/>
    <w:basedOn w:val="Liguvaikefont"/>
    <w:link w:val="Selgeltmrgatavtsitaat"/>
    <w:uiPriority w:val="30"/>
    <w:rsid w:val="00116101"/>
    <w:rPr>
      <w:rFonts w:asciiTheme="majorHAnsi" w:eastAsiaTheme="majorEastAsia" w:hAnsiTheme="majorHAnsi" w:cstheme="majorBidi"/>
      <w:caps/>
      <w:color w:val="943634" w:themeColor="accent2" w:themeShade="BF"/>
      <w:spacing w:val="10"/>
      <w:sz w:val="28"/>
      <w:szCs w:val="28"/>
    </w:rPr>
  </w:style>
  <w:style w:type="character" w:styleId="Vaevumrgatavrhutus">
    <w:name w:val="Subtle Emphasis"/>
    <w:basedOn w:val="Liguvaikefont"/>
    <w:uiPriority w:val="19"/>
    <w:qFormat/>
    <w:rsid w:val="00116101"/>
    <w:rPr>
      <w:i/>
      <w:iCs/>
      <w:color w:val="auto"/>
    </w:rPr>
  </w:style>
  <w:style w:type="character" w:styleId="Selgeltmrgatavrhutus">
    <w:name w:val="Intense Emphasis"/>
    <w:basedOn w:val="Liguvaikefont"/>
    <w:uiPriority w:val="21"/>
    <w:qFormat/>
    <w:rsid w:val="00116101"/>
    <w:rPr>
      <w:rFonts w:asciiTheme="minorHAnsi" w:eastAsiaTheme="minorEastAsia" w:hAnsiTheme="minorHAnsi" w:cstheme="minorBidi"/>
      <w:b/>
      <w:bCs/>
      <w:i/>
      <w:iCs/>
      <w:color w:val="943634" w:themeColor="accent2" w:themeShade="BF"/>
      <w:spacing w:val="0"/>
      <w:w w:val="100"/>
      <w:position w:val="0"/>
      <w:sz w:val="20"/>
      <w:szCs w:val="20"/>
    </w:rPr>
  </w:style>
  <w:style w:type="character" w:styleId="Vaevumrgatavviide">
    <w:name w:val="Subtle Reference"/>
    <w:basedOn w:val="Liguvaikefont"/>
    <w:uiPriority w:val="31"/>
    <w:qFormat/>
    <w:rsid w:val="00116101"/>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Selgeltmrgatavviide">
    <w:name w:val="Intense Reference"/>
    <w:basedOn w:val="Liguvaikefont"/>
    <w:uiPriority w:val="32"/>
    <w:qFormat/>
    <w:rsid w:val="00116101"/>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Raamatupealkiri">
    <w:name w:val="Book Title"/>
    <w:basedOn w:val="Liguvaikefont"/>
    <w:uiPriority w:val="33"/>
    <w:qFormat/>
    <w:rsid w:val="00116101"/>
    <w:rPr>
      <w:rFonts w:asciiTheme="minorHAnsi" w:eastAsiaTheme="minorEastAsia" w:hAnsiTheme="minorHAnsi" w:cstheme="minorBidi"/>
      <w:b/>
      <w:bCs/>
      <w:i/>
      <w:iCs/>
      <w:caps w:val="0"/>
      <w:smallCaps w:val="0"/>
      <w:color w:val="auto"/>
      <w:spacing w:val="10"/>
      <w:w w:val="100"/>
      <w:sz w:val="20"/>
      <w:szCs w:val="20"/>
    </w:rPr>
  </w:style>
  <w:style w:type="paragraph" w:styleId="Sisukorrapealkiri">
    <w:name w:val="TOC Heading"/>
    <w:basedOn w:val="Pealkiri1"/>
    <w:next w:val="Normaallaad"/>
    <w:uiPriority w:val="39"/>
    <w:semiHidden/>
    <w:unhideWhenUsed/>
    <w:qFormat/>
    <w:rsid w:val="00116101"/>
    <w:pPr>
      <w:outlineLvl w:val="9"/>
    </w:pPr>
  </w:style>
  <w:style w:type="paragraph" w:styleId="Pis">
    <w:name w:val="header"/>
    <w:basedOn w:val="Normaallaad"/>
    <w:link w:val="PisMrk"/>
    <w:uiPriority w:val="99"/>
    <w:unhideWhenUsed/>
    <w:rsid w:val="00F12E0B"/>
    <w:pPr>
      <w:tabs>
        <w:tab w:val="center" w:pos="4536"/>
        <w:tab w:val="right" w:pos="9072"/>
      </w:tabs>
      <w:spacing w:after="0" w:line="240" w:lineRule="auto"/>
    </w:pPr>
  </w:style>
  <w:style w:type="character" w:customStyle="1" w:styleId="PisMrk">
    <w:name w:val="Päis Märk"/>
    <w:basedOn w:val="Liguvaikefont"/>
    <w:link w:val="Pis"/>
    <w:uiPriority w:val="99"/>
    <w:rsid w:val="00F12E0B"/>
  </w:style>
  <w:style w:type="paragraph" w:styleId="Jalus">
    <w:name w:val="footer"/>
    <w:basedOn w:val="Normaallaad"/>
    <w:link w:val="JalusMrk"/>
    <w:uiPriority w:val="99"/>
    <w:unhideWhenUsed/>
    <w:rsid w:val="00F12E0B"/>
    <w:pPr>
      <w:tabs>
        <w:tab w:val="center" w:pos="4536"/>
        <w:tab w:val="right" w:pos="9072"/>
      </w:tabs>
      <w:spacing w:after="0" w:line="240" w:lineRule="auto"/>
    </w:pPr>
  </w:style>
  <w:style w:type="character" w:customStyle="1" w:styleId="JalusMrk">
    <w:name w:val="Jalus Märk"/>
    <w:basedOn w:val="Liguvaikefont"/>
    <w:link w:val="Jalus"/>
    <w:uiPriority w:val="99"/>
    <w:rsid w:val="00F12E0B"/>
  </w:style>
  <w:style w:type="paragraph" w:styleId="Jutumullitekst">
    <w:name w:val="Balloon Text"/>
    <w:basedOn w:val="Normaallaad"/>
    <w:link w:val="JutumullitekstMrk"/>
    <w:uiPriority w:val="99"/>
    <w:semiHidden/>
    <w:unhideWhenUsed/>
    <w:rsid w:val="00E1304F"/>
    <w:pPr>
      <w:spacing w:after="0" w:line="240" w:lineRule="auto"/>
    </w:pPr>
    <w:rPr>
      <w:rFonts w:ascii="Lucida Grande" w:hAnsi="Lucida Grande"/>
      <w:sz w:val="18"/>
      <w:szCs w:val="18"/>
    </w:rPr>
  </w:style>
  <w:style w:type="character" w:customStyle="1" w:styleId="JutumullitekstMrk">
    <w:name w:val="Jutumullitekst Märk"/>
    <w:basedOn w:val="Liguvaikefont"/>
    <w:link w:val="Jutumullitekst"/>
    <w:uiPriority w:val="99"/>
    <w:semiHidden/>
    <w:rsid w:val="00E1304F"/>
    <w:rPr>
      <w:rFonts w:ascii="Lucida Grande" w:hAnsi="Lucida Grande"/>
      <w:sz w:val="18"/>
      <w:szCs w:val="18"/>
    </w:rPr>
  </w:style>
  <w:style w:type="paragraph" w:styleId="Normaallaadveeb">
    <w:name w:val="Normal (Web)"/>
    <w:basedOn w:val="Normaallaad"/>
    <w:uiPriority w:val="99"/>
    <w:unhideWhenUsed/>
    <w:rsid w:val="00C24A69"/>
    <w:pPr>
      <w:spacing w:before="100" w:beforeAutospacing="1" w:after="100" w:afterAutospacing="1" w:line="240" w:lineRule="auto"/>
    </w:pPr>
    <w:rPr>
      <w:rFonts w:ascii="Times New Roman" w:hAnsi="Times New Roman" w:cs="Times New Roman"/>
      <w:sz w:val="20"/>
      <w:szCs w:val="20"/>
      <w:lang w:val="en-US" w:eastAsia="en-US"/>
    </w:rPr>
  </w:style>
  <w:style w:type="character" w:customStyle="1" w:styleId="apple-converted-space">
    <w:name w:val="apple-converted-space"/>
    <w:basedOn w:val="Liguvaikefont"/>
    <w:rsid w:val="00C24A69"/>
  </w:style>
  <w:style w:type="paragraph" w:styleId="Loendilik">
    <w:name w:val="List Paragraph"/>
    <w:basedOn w:val="Normaallaad"/>
    <w:uiPriority w:val="34"/>
    <w:qFormat/>
    <w:rsid w:val="00EA1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844647">
      <w:bodyDiv w:val="1"/>
      <w:marLeft w:val="0"/>
      <w:marRight w:val="0"/>
      <w:marTop w:val="0"/>
      <w:marBottom w:val="0"/>
      <w:divBdr>
        <w:top w:val="none" w:sz="0" w:space="0" w:color="auto"/>
        <w:left w:val="none" w:sz="0" w:space="0" w:color="auto"/>
        <w:bottom w:val="none" w:sz="0" w:space="0" w:color="auto"/>
        <w:right w:val="none" w:sz="0" w:space="0" w:color="auto"/>
      </w:divBdr>
    </w:div>
    <w:div w:id="531503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656</Words>
  <Characters>3806</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Jõks</dc:creator>
  <cp:lastModifiedBy>Annika Jõks</cp:lastModifiedBy>
  <cp:revision>3</cp:revision>
  <dcterms:created xsi:type="dcterms:W3CDTF">2020-05-18T13:54:00Z</dcterms:created>
  <dcterms:modified xsi:type="dcterms:W3CDTF">2020-05-28T17:42:00Z</dcterms:modified>
</cp:coreProperties>
</file>